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7F" w:rsidRPr="00172EBA" w:rsidRDefault="00E0237F" w:rsidP="00E023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EBA">
        <w:rPr>
          <w:rFonts w:ascii="Times New Roman" w:hAnsi="Times New Roman" w:cs="Times New Roman"/>
          <w:b/>
          <w:sz w:val="20"/>
          <w:szCs w:val="20"/>
        </w:rPr>
        <w:t>По вопросам продаж и поддержки обращайтесь: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  <w:sectPr w:rsidR="00E0237F" w:rsidRPr="00172EBA" w:rsidSect="00E0237F">
          <w:type w:val="continuous"/>
          <w:pgSz w:w="11906" w:h="16838"/>
          <w:pgMar w:top="284" w:right="850" w:bottom="0" w:left="709" w:header="708" w:footer="708" w:gutter="0"/>
          <w:cols w:space="708"/>
          <w:docGrid w:linePitch="360"/>
        </w:sectPr>
      </w:pP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lastRenderedPageBreak/>
        <w:t>Архангельск +7 (8182) 45-71-35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Астрахань +7 (8512) 99-46-80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Барнаул +7 (3852) 37-96-76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Белгород +7 (4722) 20-58-80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Брянск +7 (4832) 32-17-25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Владивосток +7 (4232) 49-26-85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Волгоград +7 (8442) 45-94-42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Екатеринбург +7 (343) 302-14-75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Ижевск +7 (3412) 20-90-75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Казань +7 (843) 207-19-05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Калуга +7 (4842) 33-35-03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Кемерово +7 (3842) 21-56-70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Киров +7 (8332) 20-58-70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Краснодар +7 (861) 238-86-59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Красноярск +7 (391) 989-82-67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lastRenderedPageBreak/>
        <w:t>Курск +7 (4712) 23-80-45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Липецк +7 (4742) 20-01-75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Магнитогорск +7 (3519) 51-02-81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Москва +7 (499) 404-24-72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Мурманск +7 (8152) 65-52-70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72EBA">
        <w:rPr>
          <w:rFonts w:ascii="Times New Roman" w:hAnsi="Times New Roman" w:cs="Times New Roman"/>
          <w:sz w:val="20"/>
          <w:szCs w:val="20"/>
        </w:rPr>
        <w:t>Наб</w:t>
      </w:r>
      <w:proofErr w:type="gramStart"/>
      <w:r w:rsidRPr="00172EBA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172EBA">
        <w:rPr>
          <w:rFonts w:ascii="Times New Roman" w:hAnsi="Times New Roman" w:cs="Times New Roman"/>
          <w:sz w:val="20"/>
          <w:szCs w:val="20"/>
        </w:rPr>
        <w:t>елны</w:t>
      </w:r>
      <w:proofErr w:type="spellEnd"/>
      <w:r w:rsidRPr="00172EBA">
        <w:rPr>
          <w:rFonts w:ascii="Times New Roman" w:hAnsi="Times New Roman" w:cs="Times New Roman"/>
          <w:sz w:val="20"/>
          <w:szCs w:val="20"/>
        </w:rPr>
        <w:t xml:space="preserve"> +7 (8552) 91-01-32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72EBA">
        <w:rPr>
          <w:rFonts w:ascii="Times New Roman" w:hAnsi="Times New Roman" w:cs="Times New Roman"/>
          <w:sz w:val="20"/>
          <w:szCs w:val="20"/>
        </w:rPr>
        <w:t>Ниж</w:t>
      </w:r>
      <w:proofErr w:type="gramStart"/>
      <w:r w:rsidRPr="00172EBA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172EBA">
        <w:rPr>
          <w:rFonts w:ascii="Times New Roman" w:hAnsi="Times New Roman" w:cs="Times New Roman"/>
          <w:sz w:val="20"/>
          <w:szCs w:val="20"/>
        </w:rPr>
        <w:t>овгород</w:t>
      </w:r>
      <w:proofErr w:type="spellEnd"/>
      <w:r w:rsidRPr="00172EBA">
        <w:rPr>
          <w:rFonts w:ascii="Times New Roman" w:hAnsi="Times New Roman" w:cs="Times New Roman"/>
          <w:sz w:val="20"/>
          <w:szCs w:val="20"/>
        </w:rPr>
        <w:t xml:space="preserve"> +7 (831) 200-34-65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Новосибирск +7 (383) 235-95-48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Омск +7 (381) 299-16-70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Орел +7 (4862) 22-23-86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Оренбург +7 (3532) 48-64-35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Пенза +7 (8412) 23-52-98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Пермь +7 (342) 233-81-65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Ростов-на-Дону +7 (863) 309-14-65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Рязань +7 (4912) 77-61-95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lastRenderedPageBreak/>
        <w:t>Самара +7 (846) 219-28-25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Санкт-Петербург +7 (812) 660-57-09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Саратов +7 (845) 239-86-35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Сочи +7 (862) 279-22-65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Ставрополь +7 (8652) 57-76-63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Сургут +7 (3462) 77-96-35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Тверь +7 (4822) 39-50-56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Томск +7 (3822) 48-95-05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Тула +7 (4872) 44-05-30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Тюмень +7 (3452) 56-94-75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Ульяновск +7 (8422) 42-51-95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Уфа +7 (347) 258-82-65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Хабаровск +7 (421) 292-95-69</w:t>
      </w:r>
    </w:p>
    <w:p w:rsidR="00E0237F" w:rsidRPr="00172EBA" w:rsidRDefault="00E0237F" w:rsidP="00E0237F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Челябинск +7 (351) 277-89-65</w:t>
      </w:r>
    </w:p>
    <w:p w:rsidR="00E0237F" w:rsidRDefault="00E0237F" w:rsidP="00E0237F">
      <w:pPr>
        <w:rPr>
          <w:rFonts w:ascii="Times New Roman" w:hAnsi="Times New Roman" w:cs="Times New Roman"/>
          <w:sz w:val="20"/>
          <w:szCs w:val="20"/>
        </w:rPr>
        <w:sectPr w:rsidR="00E0237F" w:rsidSect="00E0237F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172EBA">
        <w:rPr>
          <w:rFonts w:ascii="Times New Roman" w:hAnsi="Times New Roman" w:cs="Times New Roman"/>
          <w:sz w:val="20"/>
          <w:szCs w:val="20"/>
        </w:rPr>
        <w:t>Ярославль +7 (4852) 67-02-35</w:t>
      </w:r>
    </w:p>
    <w:p w:rsidR="00E0237F" w:rsidRDefault="00E0237F" w:rsidP="00E0237F">
      <w:pPr>
        <w:rPr>
          <w:rFonts w:ascii="Times New Roman" w:hAnsi="Times New Roman" w:cs="Times New Roman"/>
          <w:sz w:val="20"/>
          <w:szCs w:val="20"/>
        </w:rPr>
      </w:pPr>
    </w:p>
    <w:p w:rsidR="00E0237F" w:rsidRPr="00172EBA" w:rsidRDefault="00E0237F" w:rsidP="00E023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EBA">
        <w:rPr>
          <w:rFonts w:ascii="Times New Roman" w:hAnsi="Times New Roman" w:cs="Times New Roman"/>
          <w:b/>
          <w:sz w:val="20"/>
          <w:szCs w:val="20"/>
        </w:rPr>
        <w:t xml:space="preserve">сайт: 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  <w:lang w:val="en-US"/>
        </w:rPr>
        <w:t>nauka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</w:rPr>
        <w:t>pro-solution.ru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 xml:space="preserve"> | 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</w:rPr>
        <w:t>эл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 xml:space="preserve">. почта: 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  <w:lang w:val="en-US"/>
        </w:rPr>
        <w:t>nka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</w:rPr>
        <w:t>pro-solution.ru</w:t>
      </w:r>
      <w:proofErr w:type="spellEnd"/>
    </w:p>
    <w:p w:rsidR="00E0237F" w:rsidRDefault="00E0237F" w:rsidP="00E023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EBA">
        <w:rPr>
          <w:rFonts w:ascii="Times New Roman" w:hAnsi="Times New Roman" w:cs="Times New Roman"/>
          <w:b/>
          <w:sz w:val="20"/>
          <w:szCs w:val="20"/>
        </w:rPr>
        <w:t>телефон: 8 800 511 88 70</w:t>
      </w:r>
    </w:p>
    <w:p w:rsidR="000A6448" w:rsidRDefault="000A6448">
      <w:pPr>
        <w:widowControl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A6448" w:rsidRDefault="000A6448" w:rsidP="00E0237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237F" w:rsidRPr="001A7062" w:rsidRDefault="00E0237F" w:rsidP="00E0237F">
      <w:pPr>
        <w:pStyle w:val="50"/>
        <w:shd w:val="clear" w:color="auto" w:fill="auto"/>
        <w:spacing w:line="200" w:lineRule="exact"/>
        <w:rPr>
          <w:lang w:val="ru-RU"/>
        </w:rPr>
      </w:pPr>
    </w:p>
    <w:p w:rsidR="00E0237F" w:rsidRPr="00D21826" w:rsidRDefault="00E0237F" w:rsidP="00E0237F">
      <w:pPr>
        <w:pStyle w:val="120"/>
        <w:keepNext/>
        <w:keepLines/>
        <w:shd w:val="clear" w:color="auto" w:fill="auto"/>
        <w:spacing w:line="220" w:lineRule="exact"/>
        <w:rPr>
          <w:color w:val="000000"/>
          <w:lang w:eastAsia="ru-RU" w:bidi="ru-RU"/>
        </w:rPr>
      </w:pPr>
      <w:bookmarkStart w:id="0" w:name="bookmark1"/>
      <w:r>
        <w:rPr>
          <w:color w:val="000000"/>
          <w:lang w:eastAsia="ru-RU" w:bidi="ru-RU"/>
        </w:rPr>
        <w:t>ОПРОСНЫЙ ЛИСТ</w:t>
      </w:r>
      <w:bookmarkEnd w:id="0"/>
    </w:p>
    <w:p w:rsidR="00E0237F" w:rsidRDefault="00E0237F" w:rsidP="00E0237F">
      <w:pPr>
        <w:spacing w:line="230" w:lineRule="exact"/>
        <w:jc w:val="center"/>
      </w:pPr>
      <w:r>
        <w:t xml:space="preserve">для поставки пластинчатого теплообменника </w:t>
      </w:r>
      <w:r>
        <w:rPr>
          <w:rStyle w:val="a4"/>
          <w:b w:val="0"/>
          <w:bCs w:val="0"/>
        </w:rPr>
        <w:t>для систем отопления и горячего водоснабжения</w:t>
      </w:r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1262"/>
        <w:gridCol w:w="1258"/>
        <w:gridCol w:w="1200"/>
        <w:gridCol w:w="1286"/>
        <w:gridCol w:w="1200"/>
        <w:gridCol w:w="1306"/>
      </w:tblGrid>
      <w:tr w:rsidR="00E0237F" w:rsidTr="00D91314">
        <w:trPr>
          <w:trHeight w:val="379"/>
          <w:jc w:val="center"/>
        </w:trPr>
        <w:tc>
          <w:tcPr>
            <w:tcW w:w="10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TimesNewRoman11pt"/>
                <w:rFonts w:eastAsia="Arial"/>
                <w:i/>
                <w:iCs/>
              </w:rPr>
              <w:t>Сведения о заказчике</w:t>
            </w:r>
          </w:p>
        </w:tc>
      </w:tr>
      <w:tr w:rsidR="00E0237F" w:rsidTr="00D91314">
        <w:trPr>
          <w:trHeight w:val="2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Организация (предприятие)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Адрес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5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Фамилия, имя, отчество руководителя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58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26" w:lineRule="exact"/>
              <w:ind w:left="360" w:hanging="360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Ф. И. О. лица заполнившего опросный лист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2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Контактный телефон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Контактный факс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  <w:lang w:val="en-US" w:bidi="en-US"/>
              </w:rPr>
              <w:t>E-mail: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30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Наименование объекта: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312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Назначение</w:t>
            </w:r>
          </w:p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теплообменника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Отопление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ГВС</w:t>
            </w:r>
          </w:p>
        </w:tc>
      </w:tr>
      <w:tr w:rsidR="00E0237F" w:rsidTr="00D91314">
        <w:trPr>
          <w:trHeight w:val="307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/>
        </w:tc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/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1 ступень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2 ступень</w:t>
            </w:r>
          </w:p>
        </w:tc>
      </w:tr>
      <w:tr w:rsidR="00E0237F" w:rsidTr="00D91314">
        <w:trPr>
          <w:trHeight w:val="49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Исходные данные на проектирование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Греющая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Нагреваемая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Греющая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Нагреваемая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Греющая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TimesNewRoman95pt"/>
                <w:rFonts w:eastAsia="Arial"/>
                <w:i/>
                <w:iCs/>
              </w:rPr>
              <w:t>Нагреваемая</w:t>
            </w:r>
          </w:p>
        </w:tc>
      </w:tr>
      <w:tr w:rsidR="00E0237F" w:rsidTr="00D91314">
        <w:trPr>
          <w:trHeight w:val="2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Тепловая нагрузка (Гкал/ч)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2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Вид среды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39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Начальная температура, С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0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36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Конечная температура, С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0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48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Допустимые потери напора в теплообменнике (кгс/см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2</w:t>
            </w:r>
            <w:proofErr w:type="gramEnd"/>
            <w:r>
              <w:rPr>
                <w:rStyle w:val="2TimesNewRoman10pt"/>
                <w:rFonts w:eastAsia="Arial"/>
                <w:i/>
                <w:i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341"/>
          <w:jc w:val="center"/>
        </w:trPr>
        <w:tc>
          <w:tcPr>
            <w:tcW w:w="10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TimesNewRoman11pt"/>
                <w:rFonts w:eastAsia="Arial"/>
                <w:i/>
                <w:iCs/>
              </w:rPr>
              <w:t>Дополнительные условия</w:t>
            </w:r>
          </w:p>
        </w:tc>
      </w:tr>
      <w:tr w:rsidR="00E0237F" w:rsidTr="00D91314">
        <w:trPr>
          <w:trHeight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26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Давление в подающей линии, (кгс/см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2</w:t>
            </w:r>
            <w:proofErr w:type="gramEnd"/>
            <w:r>
              <w:rPr>
                <w:rStyle w:val="2TimesNewRoman10pt"/>
                <w:rFonts w:eastAsia="Arial"/>
                <w:i/>
                <w:i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Давление в обратной линии, (кгс/см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2</w:t>
            </w:r>
            <w:proofErr w:type="gramEnd"/>
            <w:r>
              <w:rPr>
                <w:rStyle w:val="2TimesNewRoman10pt"/>
                <w:rFonts w:eastAsia="Arial"/>
                <w:i/>
                <w:i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52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Давление на вводе водопровода (кгс/см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2</w:t>
            </w:r>
            <w:proofErr w:type="gramEnd"/>
            <w:r>
              <w:rPr>
                <w:rStyle w:val="2TimesNewRoman10pt"/>
                <w:rFonts w:eastAsia="Arial"/>
                <w:i/>
                <w:i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360"/>
          <w:jc w:val="center"/>
        </w:trPr>
        <w:tc>
          <w:tcPr>
            <w:tcW w:w="10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TimesNewRoman11pt"/>
                <w:rFonts w:eastAsia="Arial"/>
                <w:i/>
                <w:iCs/>
              </w:rPr>
              <w:t>Требования к теплообменнику</w:t>
            </w:r>
          </w:p>
        </w:tc>
      </w:tr>
      <w:tr w:rsidR="00E0237F" w:rsidTr="00D91314">
        <w:trPr>
          <w:trHeight w:val="52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Максимальное рабочие давление, (кгс/см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2</w:t>
            </w:r>
            <w:proofErr w:type="gramEnd"/>
            <w:r>
              <w:rPr>
                <w:rStyle w:val="2TimesNewRoman10pt"/>
                <w:rFonts w:eastAsia="Arial"/>
                <w:i/>
                <w:i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37F" w:rsidRDefault="00E0237F" w:rsidP="00D91314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Максимальная рабочая температура, С</w:t>
            </w:r>
            <w:proofErr w:type="gramStart"/>
            <w:r>
              <w:rPr>
                <w:rStyle w:val="2TimesNewRoman10pt"/>
                <w:rFonts w:eastAsia="Arial"/>
                <w:i/>
                <w:iCs/>
                <w:vertAlign w:val="superscript"/>
              </w:rPr>
              <w:t>0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Схема включения теплообменника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  <w:tr w:rsidR="00E0237F" w:rsidTr="00D91314">
        <w:trPr>
          <w:trHeight w:val="42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237F" w:rsidRDefault="00E0237F" w:rsidP="00D9131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Arial"/>
                <w:i/>
                <w:iCs/>
              </w:rPr>
              <w:t>Примечание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37F" w:rsidRDefault="00E0237F" w:rsidP="00D91314">
            <w:pPr>
              <w:rPr>
                <w:sz w:val="10"/>
                <w:szCs w:val="10"/>
              </w:rPr>
            </w:pPr>
          </w:p>
        </w:tc>
      </w:tr>
    </w:tbl>
    <w:p w:rsidR="00E0237F" w:rsidRDefault="00E0237F" w:rsidP="00E0237F">
      <w:pPr>
        <w:spacing w:line="220" w:lineRule="exact"/>
      </w:pPr>
    </w:p>
    <w:p w:rsidR="00E0237F" w:rsidRDefault="00E0237F" w:rsidP="00E0237F">
      <w:pPr>
        <w:spacing w:line="220" w:lineRule="exact"/>
      </w:pPr>
      <w:r>
        <w:br w:type="page"/>
      </w:r>
    </w:p>
    <w:p w:rsidR="00E0237F" w:rsidRPr="001A7062" w:rsidRDefault="00E0237F" w:rsidP="00E0237F">
      <w:pPr>
        <w:tabs>
          <w:tab w:val="left" w:leader="underscore" w:pos="5069"/>
        </w:tabs>
        <w:jc w:val="center"/>
        <w:rPr>
          <w:sz w:val="16"/>
          <w:szCs w:val="16"/>
        </w:rPr>
      </w:pPr>
      <w:r w:rsidRPr="001A7062">
        <w:rPr>
          <w:rStyle w:val="a4"/>
          <w:rFonts w:eastAsia="Arial Unicode MS"/>
          <w:b w:val="0"/>
          <w:bCs w:val="0"/>
          <w:sz w:val="16"/>
          <w:szCs w:val="16"/>
        </w:rPr>
        <w:lastRenderedPageBreak/>
        <w:t>С</w:t>
      </w:r>
      <w:r w:rsidRPr="001A7062">
        <w:rPr>
          <w:rStyle w:val="a4"/>
          <w:rFonts w:eastAsia="Arial Unicode MS"/>
          <w:sz w:val="16"/>
          <w:szCs w:val="16"/>
        </w:rPr>
        <w:t>ведения о заказчике</w:t>
      </w:r>
    </w:p>
    <w:tbl>
      <w:tblPr>
        <w:tblOverlap w:val="nev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86"/>
        <w:gridCol w:w="5736"/>
      </w:tblGrid>
      <w:tr w:rsidR="00E0237F" w:rsidRPr="001A7062" w:rsidTr="00E0237F">
        <w:trPr>
          <w:trHeight w:val="240"/>
        </w:trPr>
        <w:tc>
          <w:tcPr>
            <w:tcW w:w="4186" w:type="dxa"/>
            <w:shd w:val="clear" w:color="auto" w:fill="FFFFFF"/>
          </w:tcPr>
          <w:p w:rsidR="00E0237F" w:rsidRPr="001A7062" w:rsidRDefault="00E0237F" w:rsidP="00D91314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i/>
                <w:iCs/>
                <w:sz w:val="16"/>
                <w:szCs w:val="16"/>
              </w:rPr>
              <w:t>Заказчик</w:t>
            </w:r>
          </w:p>
        </w:tc>
        <w:tc>
          <w:tcPr>
            <w:tcW w:w="5736" w:type="dxa"/>
            <w:shd w:val="clear" w:color="auto" w:fill="FFFFFF"/>
          </w:tcPr>
          <w:p w:rsidR="00E0237F" w:rsidRPr="001A7062" w:rsidRDefault="00E0237F" w:rsidP="00D91314">
            <w:pPr>
              <w:rPr>
                <w:sz w:val="16"/>
                <w:szCs w:val="16"/>
              </w:rPr>
            </w:pPr>
          </w:p>
        </w:tc>
      </w:tr>
      <w:tr w:rsidR="00E0237F" w:rsidRPr="001A7062" w:rsidTr="00E0237F">
        <w:trPr>
          <w:trHeight w:val="240"/>
        </w:trPr>
        <w:tc>
          <w:tcPr>
            <w:tcW w:w="4186" w:type="dxa"/>
            <w:shd w:val="clear" w:color="auto" w:fill="FFFFFF"/>
            <w:vAlign w:val="bottom"/>
          </w:tcPr>
          <w:p w:rsidR="00E0237F" w:rsidRPr="001A7062" w:rsidRDefault="00E0237F" w:rsidP="00D91314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i/>
                <w:iCs/>
                <w:sz w:val="16"/>
                <w:szCs w:val="16"/>
              </w:rPr>
              <w:t>Адрес</w:t>
            </w:r>
          </w:p>
        </w:tc>
        <w:tc>
          <w:tcPr>
            <w:tcW w:w="5736" w:type="dxa"/>
            <w:shd w:val="clear" w:color="auto" w:fill="FFFFFF"/>
          </w:tcPr>
          <w:p w:rsidR="00E0237F" w:rsidRPr="001A7062" w:rsidRDefault="00E0237F" w:rsidP="00D91314">
            <w:pPr>
              <w:rPr>
                <w:sz w:val="16"/>
                <w:szCs w:val="16"/>
              </w:rPr>
            </w:pPr>
          </w:p>
        </w:tc>
      </w:tr>
      <w:tr w:rsidR="00E0237F" w:rsidRPr="001A7062" w:rsidTr="00E0237F">
        <w:trPr>
          <w:trHeight w:val="240"/>
        </w:trPr>
        <w:tc>
          <w:tcPr>
            <w:tcW w:w="4186" w:type="dxa"/>
            <w:shd w:val="clear" w:color="auto" w:fill="FFFFFF"/>
            <w:vAlign w:val="bottom"/>
          </w:tcPr>
          <w:p w:rsidR="00E0237F" w:rsidRPr="001A7062" w:rsidRDefault="00E0237F" w:rsidP="00D91314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i/>
                <w:iCs/>
                <w:sz w:val="16"/>
                <w:szCs w:val="16"/>
              </w:rPr>
              <w:t>Ф.И.О. лица, заполнившего опросный лист</w:t>
            </w:r>
          </w:p>
        </w:tc>
        <w:tc>
          <w:tcPr>
            <w:tcW w:w="5736" w:type="dxa"/>
            <w:shd w:val="clear" w:color="auto" w:fill="FFFFFF"/>
          </w:tcPr>
          <w:p w:rsidR="00E0237F" w:rsidRPr="001A7062" w:rsidRDefault="00E0237F" w:rsidP="00D91314">
            <w:pPr>
              <w:rPr>
                <w:sz w:val="16"/>
                <w:szCs w:val="16"/>
              </w:rPr>
            </w:pPr>
          </w:p>
        </w:tc>
      </w:tr>
      <w:tr w:rsidR="00E0237F" w:rsidRPr="001A7062" w:rsidTr="00E0237F">
        <w:trPr>
          <w:trHeight w:val="240"/>
        </w:trPr>
        <w:tc>
          <w:tcPr>
            <w:tcW w:w="4186" w:type="dxa"/>
            <w:shd w:val="clear" w:color="auto" w:fill="FFFFFF"/>
            <w:vAlign w:val="bottom"/>
          </w:tcPr>
          <w:p w:rsidR="00E0237F" w:rsidRPr="001A7062" w:rsidRDefault="00E0237F" w:rsidP="00D91314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i/>
                <w:iCs/>
                <w:sz w:val="16"/>
                <w:szCs w:val="16"/>
              </w:rPr>
              <w:t>Контактный телефон</w:t>
            </w:r>
          </w:p>
        </w:tc>
        <w:tc>
          <w:tcPr>
            <w:tcW w:w="5736" w:type="dxa"/>
            <w:shd w:val="clear" w:color="auto" w:fill="FFFFFF"/>
          </w:tcPr>
          <w:p w:rsidR="00E0237F" w:rsidRPr="001A7062" w:rsidRDefault="00E0237F" w:rsidP="00D91314">
            <w:pPr>
              <w:rPr>
                <w:sz w:val="16"/>
                <w:szCs w:val="16"/>
              </w:rPr>
            </w:pPr>
          </w:p>
        </w:tc>
      </w:tr>
    </w:tbl>
    <w:p w:rsidR="00E0237F" w:rsidRDefault="00E0237F" w:rsidP="00E0237F">
      <w:pPr>
        <w:pStyle w:val="40"/>
        <w:shd w:val="clear" w:color="auto" w:fill="auto"/>
        <w:spacing w:line="200" w:lineRule="exact"/>
        <w:jc w:val="left"/>
      </w:pPr>
    </w:p>
    <w:p w:rsidR="00E0237F" w:rsidRDefault="00E0237F" w:rsidP="00E0237F">
      <w:pPr>
        <w:rPr>
          <w:sz w:val="2"/>
          <w:szCs w:val="2"/>
        </w:rPr>
      </w:pPr>
    </w:p>
    <w:p w:rsidR="00E0237F" w:rsidRDefault="00E0237F" w:rsidP="00E0237F"/>
    <w:p w:rsidR="00E0237F" w:rsidRDefault="00E0237F" w:rsidP="00E0237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0237F" w:rsidSect="00E0237F">
      <w:type w:val="continuous"/>
      <w:pgSz w:w="11906" w:h="16838"/>
      <w:pgMar w:top="567" w:right="850" w:bottom="284" w:left="709" w:header="708" w:footer="708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43" w:rsidRDefault="00964A43">
      <w:r>
        <w:separator/>
      </w:r>
    </w:p>
  </w:endnote>
  <w:endnote w:type="continuationSeparator" w:id="0">
    <w:p w:rsidR="00964A43" w:rsidRDefault="0096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43" w:rsidRDefault="00964A43">
      <w:r>
        <w:separator/>
      </w:r>
    </w:p>
  </w:footnote>
  <w:footnote w:type="continuationSeparator" w:id="0">
    <w:p w:rsidR="00964A43" w:rsidRDefault="00964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826"/>
    <w:rsid w:val="000001D8"/>
    <w:rsid w:val="00077363"/>
    <w:rsid w:val="00091BF9"/>
    <w:rsid w:val="000A6448"/>
    <w:rsid w:val="000A76B9"/>
    <w:rsid w:val="000D3186"/>
    <w:rsid w:val="001016FB"/>
    <w:rsid w:val="00140DFD"/>
    <w:rsid w:val="001930C2"/>
    <w:rsid w:val="00284AC8"/>
    <w:rsid w:val="002A09E0"/>
    <w:rsid w:val="002D5512"/>
    <w:rsid w:val="002F6DC6"/>
    <w:rsid w:val="00313FFB"/>
    <w:rsid w:val="00322F4B"/>
    <w:rsid w:val="0033545D"/>
    <w:rsid w:val="0034213E"/>
    <w:rsid w:val="003559FA"/>
    <w:rsid w:val="00361AFB"/>
    <w:rsid w:val="00376635"/>
    <w:rsid w:val="003817F1"/>
    <w:rsid w:val="003A321F"/>
    <w:rsid w:val="003C4B76"/>
    <w:rsid w:val="003D2391"/>
    <w:rsid w:val="00437174"/>
    <w:rsid w:val="00466E3C"/>
    <w:rsid w:val="004709D5"/>
    <w:rsid w:val="00483B9E"/>
    <w:rsid w:val="00493304"/>
    <w:rsid w:val="004B0266"/>
    <w:rsid w:val="005155FB"/>
    <w:rsid w:val="00551854"/>
    <w:rsid w:val="00554B4B"/>
    <w:rsid w:val="005F7268"/>
    <w:rsid w:val="0065601C"/>
    <w:rsid w:val="00677EC3"/>
    <w:rsid w:val="00695B8F"/>
    <w:rsid w:val="006A2F6E"/>
    <w:rsid w:val="006C6AA9"/>
    <w:rsid w:val="006F03D4"/>
    <w:rsid w:val="006F3778"/>
    <w:rsid w:val="00700EB9"/>
    <w:rsid w:val="00745593"/>
    <w:rsid w:val="007725D3"/>
    <w:rsid w:val="00793C74"/>
    <w:rsid w:val="007A0474"/>
    <w:rsid w:val="007A3866"/>
    <w:rsid w:val="007B2C54"/>
    <w:rsid w:val="007D7000"/>
    <w:rsid w:val="0081570C"/>
    <w:rsid w:val="00876675"/>
    <w:rsid w:val="009348E0"/>
    <w:rsid w:val="00961574"/>
    <w:rsid w:val="00964A43"/>
    <w:rsid w:val="009B5FB5"/>
    <w:rsid w:val="009E1471"/>
    <w:rsid w:val="009E75DF"/>
    <w:rsid w:val="00A26B9D"/>
    <w:rsid w:val="00A36C16"/>
    <w:rsid w:val="00A64C87"/>
    <w:rsid w:val="00AA04D0"/>
    <w:rsid w:val="00AA4398"/>
    <w:rsid w:val="00B44428"/>
    <w:rsid w:val="00C1037A"/>
    <w:rsid w:val="00C3198A"/>
    <w:rsid w:val="00C61D05"/>
    <w:rsid w:val="00CB3675"/>
    <w:rsid w:val="00CB776C"/>
    <w:rsid w:val="00D21826"/>
    <w:rsid w:val="00D65BE5"/>
    <w:rsid w:val="00D74183"/>
    <w:rsid w:val="00DB39C0"/>
    <w:rsid w:val="00DB6FFD"/>
    <w:rsid w:val="00E0237F"/>
    <w:rsid w:val="00E0528F"/>
    <w:rsid w:val="00E06486"/>
    <w:rsid w:val="00E505AF"/>
    <w:rsid w:val="00E739BC"/>
    <w:rsid w:val="00E858C0"/>
    <w:rsid w:val="00EC2CB4"/>
    <w:rsid w:val="00ED188B"/>
    <w:rsid w:val="00ED700A"/>
    <w:rsid w:val="00F500D2"/>
    <w:rsid w:val="00F67020"/>
    <w:rsid w:val="00F71FDC"/>
    <w:rsid w:val="00F844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82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21826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3">
    <w:name w:val="Основной текст (3)"/>
    <w:rsid w:val="00D2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sid w:val="00D218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D21826"/>
    <w:rPr>
      <w:rFonts w:ascii="Arial" w:eastAsia="Arial" w:hAnsi="Arial" w:cs="Arial"/>
      <w:sz w:val="20"/>
      <w:szCs w:val="20"/>
      <w:shd w:val="clear" w:color="auto" w:fill="FFFFFF"/>
      <w:lang w:val="en-US" w:bidi="en-US"/>
    </w:rPr>
  </w:style>
  <w:style w:type="character" w:customStyle="1" w:styleId="12">
    <w:name w:val="Заголовок №1 (2)_"/>
    <w:link w:val="120"/>
    <w:rsid w:val="00D21826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Подпись к таблице_"/>
    <w:rsid w:val="00D218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rsid w:val="00D218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TimesNewRoman11pt">
    <w:name w:val="Основной текст (2) + Times New Roman;11 pt;Полужирный;Не курсив"/>
    <w:rsid w:val="00D218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rsid w:val="00D218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;Полужирный;Не курсив"/>
    <w:rsid w:val="00D218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rsid w:val="00D2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D21826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color w:val="auto"/>
      <w:sz w:val="15"/>
      <w:szCs w:val="15"/>
      <w:lang w:eastAsia="en-US" w:bidi="ar-SA"/>
    </w:rPr>
  </w:style>
  <w:style w:type="paragraph" w:customStyle="1" w:styleId="40">
    <w:name w:val="Основной текст (4)"/>
    <w:basedOn w:val="a"/>
    <w:link w:val="4"/>
    <w:rsid w:val="00D218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D2182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D21826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 w:bidi="ar-SA"/>
    </w:rPr>
  </w:style>
  <w:style w:type="paragraph" w:customStyle="1" w:styleId="Default">
    <w:name w:val="Default"/>
    <w:rsid w:val="00D21826"/>
    <w:pPr>
      <w:autoSpaceDE w:val="0"/>
      <w:autoSpaceDN w:val="0"/>
      <w:adjustRightInd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0pt">
    <w:name w:val="Основной текст (2) + 10 pt;Не курсив"/>
    <w:rsid w:val="00D218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теплообменник Опросный лист для поставки пластинчатого теплообменника для систем отопления и горячего водоснабжения, Инструкция, описание, характеристики, заказ. Производство завода изготовителя, НПОНАУКА, NPO Nauka, г. Чебоксары, продажа, Россия, К</vt:lpstr>
    </vt:vector>
  </TitlesOfParts>
  <Company>Grizli777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теплообменник Опросный лист для поставки пластинчатого теплообменника для систем отопления и горячего водоснабжения, Инструкция, описание, характеристики, заказ. Производство завода изготовителя, НПОНАУКА, NPO Nauka, г. Чебоксары, продажа, Россия, Казахстан.</dc:title>
  <dc:creator>Антон Александрович Протасов</dc:creator>
  <cp:keywords>Наука, теплообменник, Опросный, лист, поставки, пластинчатого, теплообменника, систем, отопления, горячего, водоснабжения, Инструкция, описание, характеристики, заказ. Производство, завода, изготовителя, НПОНАУКА, NPO Nauka, Чебоксары, продажа, Россия, Казахстан.</cp:keywords>
  <dc:description>Наука теплообменник Опросный лист для поставки пластинчатого теплообменника для систем отопления и горячего водоснабжения, Инструкция, описание, характеристики, заказ. Производство завода изготовителя, НПОНАУКА, NPO Nauka, г. Чебоксары, продажа, Россия, Казахстан.</dc:description>
  <cp:lastModifiedBy>голодова анастасия</cp:lastModifiedBy>
  <cp:revision>3</cp:revision>
  <dcterms:created xsi:type="dcterms:W3CDTF">2018-05-04T14:25:00Z</dcterms:created>
  <dcterms:modified xsi:type="dcterms:W3CDTF">2018-05-04T14:32:00Z</dcterms:modified>
</cp:coreProperties>
</file>